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FF" w:rsidRPr="00766DD1" w:rsidRDefault="00766DD1" w:rsidP="00766DD1">
      <w:pPr>
        <w:spacing w:after="0" w:line="240" w:lineRule="auto"/>
        <w:jc w:val="center"/>
        <w:rPr>
          <w:rFonts w:ascii="Arial" w:hAnsi="Arial" w:cs="Arial"/>
          <w:b/>
          <w:sz w:val="28"/>
          <w:szCs w:val="28"/>
        </w:rPr>
      </w:pPr>
      <w:r w:rsidRPr="00766DD1">
        <w:rPr>
          <w:rFonts w:ascii="Arial" w:hAnsi="Arial" w:cs="Arial"/>
          <w:b/>
          <w:sz w:val="28"/>
          <w:szCs w:val="28"/>
        </w:rPr>
        <w:t>Declaración conjunta de la Conferencia Nacional de Gobernadores y la C</w:t>
      </w:r>
      <w:r w:rsidR="00104ED2">
        <w:rPr>
          <w:rFonts w:ascii="Arial" w:hAnsi="Arial" w:cs="Arial"/>
          <w:b/>
          <w:sz w:val="28"/>
          <w:szCs w:val="28"/>
        </w:rPr>
        <w:t xml:space="preserve">onferencia </w:t>
      </w:r>
      <w:r w:rsidRPr="00766DD1">
        <w:rPr>
          <w:rFonts w:ascii="Arial" w:hAnsi="Arial" w:cs="Arial"/>
          <w:b/>
          <w:sz w:val="28"/>
          <w:szCs w:val="28"/>
        </w:rPr>
        <w:t>M</w:t>
      </w:r>
      <w:r w:rsidR="00104ED2">
        <w:rPr>
          <w:rFonts w:ascii="Arial" w:hAnsi="Arial" w:cs="Arial"/>
          <w:b/>
          <w:sz w:val="28"/>
          <w:szCs w:val="28"/>
        </w:rPr>
        <w:t xml:space="preserve">exicana para el </w:t>
      </w:r>
      <w:r w:rsidRPr="00766DD1">
        <w:rPr>
          <w:rFonts w:ascii="Arial" w:hAnsi="Arial" w:cs="Arial"/>
          <w:b/>
          <w:sz w:val="28"/>
          <w:szCs w:val="28"/>
        </w:rPr>
        <w:t>A</w:t>
      </w:r>
      <w:r w:rsidR="005812E8">
        <w:rPr>
          <w:rFonts w:ascii="Arial" w:hAnsi="Arial" w:cs="Arial"/>
          <w:b/>
          <w:sz w:val="28"/>
          <w:szCs w:val="28"/>
        </w:rPr>
        <w:t xml:space="preserve">cceso a la </w:t>
      </w:r>
      <w:r w:rsidR="00104ED2" w:rsidRPr="00766DD1">
        <w:rPr>
          <w:rFonts w:ascii="Arial" w:hAnsi="Arial" w:cs="Arial"/>
          <w:b/>
          <w:sz w:val="28"/>
          <w:szCs w:val="28"/>
        </w:rPr>
        <w:t>I</w:t>
      </w:r>
      <w:r w:rsidR="00104ED2">
        <w:rPr>
          <w:rFonts w:ascii="Arial" w:hAnsi="Arial" w:cs="Arial"/>
          <w:b/>
          <w:sz w:val="28"/>
          <w:szCs w:val="28"/>
        </w:rPr>
        <w:t xml:space="preserve">nformación </w:t>
      </w:r>
      <w:r w:rsidR="00104ED2" w:rsidRPr="00766DD1">
        <w:rPr>
          <w:rFonts w:ascii="Arial" w:hAnsi="Arial" w:cs="Arial"/>
          <w:b/>
          <w:sz w:val="28"/>
          <w:szCs w:val="28"/>
        </w:rPr>
        <w:t>P</w:t>
      </w:r>
      <w:r w:rsidR="00104ED2">
        <w:rPr>
          <w:rFonts w:ascii="Arial" w:hAnsi="Arial" w:cs="Arial"/>
          <w:b/>
          <w:sz w:val="28"/>
          <w:szCs w:val="28"/>
        </w:rPr>
        <w:t>ública</w:t>
      </w:r>
      <w:r w:rsidRPr="00766DD1">
        <w:rPr>
          <w:rFonts w:ascii="Arial" w:hAnsi="Arial" w:cs="Arial"/>
          <w:b/>
          <w:sz w:val="28"/>
          <w:szCs w:val="28"/>
        </w:rPr>
        <w:t xml:space="preserve">; </w:t>
      </w:r>
      <w:r w:rsidR="003D57D7">
        <w:rPr>
          <w:rFonts w:ascii="Arial" w:hAnsi="Arial" w:cs="Arial"/>
          <w:b/>
          <w:sz w:val="28"/>
          <w:szCs w:val="28"/>
        </w:rPr>
        <w:t>por el Fortalecimiento de las Políticas P</w:t>
      </w:r>
      <w:r w:rsidR="000A1FFF" w:rsidRPr="00766DD1">
        <w:rPr>
          <w:rFonts w:ascii="Arial" w:hAnsi="Arial" w:cs="Arial"/>
          <w:b/>
          <w:sz w:val="28"/>
          <w:szCs w:val="28"/>
        </w:rPr>
        <w:t>úblicas en materia de Transparencia</w:t>
      </w:r>
    </w:p>
    <w:p w:rsidR="000A1FFF" w:rsidRDefault="000A1FFF" w:rsidP="000A1FFF">
      <w:pPr>
        <w:spacing w:after="0" w:line="240" w:lineRule="auto"/>
        <w:jc w:val="both"/>
        <w:rPr>
          <w:rFonts w:ascii="Calibri" w:hAnsi="Calibri" w:cs="Calibri"/>
          <w:sz w:val="24"/>
          <w:szCs w:val="24"/>
        </w:rPr>
      </w:pPr>
    </w:p>
    <w:p w:rsidR="000A1FFF" w:rsidRDefault="000A1FFF" w:rsidP="000A1FFF">
      <w:pPr>
        <w:spacing w:after="0" w:line="240" w:lineRule="auto"/>
        <w:jc w:val="both"/>
        <w:rPr>
          <w:rFonts w:ascii="Calibri" w:hAnsi="Calibri" w:cs="Calibri"/>
          <w:sz w:val="24"/>
          <w:szCs w:val="24"/>
        </w:rPr>
      </w:pPr>
    </w:p>
    <w:p w:rsidR="005E7C4C" w:rsidRPr="00766DD1" w:rsidRDefault="005E7C4C" w:rsidP="005E7C4C">
      <w:pPr>
        <w:spacing w:after="0" w:line="240" w:lineRule="auto"/>
        <w:jc w:val="both"/>
        <w:rPr>
          <w:rFonts w:ascii="Arial" w:hAnsi="Arial" w:cs="Arial"/>
          <w:sz w:val="24"/>
          <w:szCs w:val="24"/>
        </w:rPr>
      </w:pPr>
      <w:r>
        <w:rPr>
          <w:rFonts w:ascii="Arial" w:hAnsi="Arial" w:cs="Arial"/>
          <w:sz w:val="24"/>
          <w:szCs w:val="24"/>
        </w:rPr>
        <w:t>E</w:t>
      </w:r>
      <w:r w:rsidRPr="00766DD1">
        <w:rPr>
          <w:rFonts w:ascii="Arial" w:hAnsi="Arial" w:cs="Arial"/>
          <w:sz w:val="24"/>
          <w:szCs w:val="24"/>
        </w:rPr>
        <w:t>l</w:t>
      </w:r>
      <w:r>
        <w:rPr>
          <w:rFonts w:ascii="Arial" w:hAnsi="Arial" w:cs="Arial"/>
          <w:sz w:val="24"/>
          <w:szCs w:val="24"/>
        </w:rPr>
        <w:t xml:space="preserve"> ejercicio del derecho</w:t>
      </w:r>
      <w:r w:rsidRPr="00766DD1">
        <w:rPr>
          <w:rFonts w:ascii="Arial" w:hAnsi="Arial" w:cs="Arial"/>
          <w:sz w:val="24"/>
          <w:szCs w:val="24"/>
        </w:rPr>
        <w:t xml:space="preserve"> a la información,</w:t>
      </w:r>
      <w:r w:rsidR="00880469">
        <w:rPr>
          <w:rFonts w:ascii="Arial" w:hAnsi="Arial" w:cs="Arial"/>
          <w:sz w:val="24"/>
          <w:szCs w:val="24"/>
        </w:rPr>
        <w:t xml:space="preserve"> a más de ocho años de su constitución </w:t>
      </w:r>
      <w:r w:rsidRPr="00766DD1">
        <w:rPr>
          <w:rFonts w:ascii="Arial" w:hAnsi="Arial" w:cs="Arial"/>
          <w:sz w:val="24"/>
          <w:szCs w:val="24"/>
        </w:rPr>
        <w:t xml:space="preserve"> a nivel federal, y del desarrollo de una política pública nacional </w:t>
      </w:r>
      <w:r>
        <w:rPr>
          <w:rFonts w:ascii="Arial" w:hAnsi="Arial" w:cs="Arial"/>
          <w:sz w:val="24"/>
          <w:szCs w:val="24"/>
        </w:rPr>
        <w:t>en materia de transparencia, ha</w:t>
      </w:r>
      <w:r w:rsidR="00880469">
        <w:rPr>
          <w:rFonts w:ascii="Arial" w:hAnsi="Arial" w:cs="Arial"/>
          <w:sz w:val="24"/>
          <w:szCs w:val="24"/>
        </w:rPr>
        <w:t>n</w:t>
      </w:r>
      <w:r w:rsidRPr="00766DD1">
        <w:rPr>
          <w:rFonts w:ascii="Arial" w:hAnsi="Arial" w:cs="Arial"/>
          <w:sz w:val="24"/>
          <w:szCs w:val="24"/>
        </w:rPr>
        <w:t xml:space="preserve"> </w:t>
      </w:r>
      <w:r w:rsidR="00880469">
        <w:rPr>
          <w:rFonts w:ascii="Arial" w:hAnsi="Arial" w:cs="Arial"/>
          <w:sz w:val="24"/>
          <w:szCs w:val="24"/>
        </w:rPr>
        <w:t>sentado</w:t>
      </w:r>
      <w:r w:rsidRPr="00766DD1">
        <w:rPr>
          <w:rFonts w:ascii="Arial" w:hAnsi="Arial" w:cs="Arial"/>
          <w:sz w:val="24"/>
          <w:szCs w:val="24"/>
        </w:rPr>
        <w:t xml:space="preserve"> las bases para el mejoramiento de la rendición de cuentas </w:t>
      </w:r>
      <w:r w:rsidR="00880469">
        <w:rPr>
          <w:rFonts w:ascii="Arial" w:hAnsi="Arial" w:cs="Arial"/>
          <w:sz w:val="24"/>
          <w:szCs w:val="24"/>
        </w:rPr>
        <w:t xml:space="preserve">a la sociedad </w:t>
      </w:r>
      <w:r w:rsidRPr="00766DD1">
        <w:rPr>
          <w:rFonts w:ascii="Arial" w:hAnsi="Arial" w:cs="Arial"/>
          <w:sz w:val="24"/>
          <w:szCs w:val="24"/>
        </w:rPr>
        <w:t>en los diferentes niveles y órganos de gobierno.</w:t>
      </w:r>
    </w:p>
    <w:p w:rsidR="005E7C4C" w:rsidRDefault="005E7C4C" w:rsidP="000A1FFF">
      <w:pPr>
        <w:spacing w:after="0" w:line="240" w:lineRule="auto"/>
        <w:jc w:val="both"/>
        <w:rPr>
          <w:rFonts w:ascii="Arial" w:hAnsi="Arial" w:cs="Arial"/>
          <w:sz w:val="24"/>
          <w:szCs w:val="24"/>
        </w:rPr>
      </w:pPr>
    </w:p>
    <w:p w:rsidR="005E7C4C" w:rsidRDefault="005E7C4C" w:rsidP="005E7C4C">
      <w:pPr>
        <w:spacing w:after="0" w:line="240" w:lineRule="auto"/>
        <w:jc w:val="both"/>
        <w:rPr>
          <w:rFonts w:ascii="Arial" w:hAnsi="Arial" w:cs="Arial"/>
          <w:sz w:val="24"/>
          <w:szCs w:val="24"/>
        </w:rPr>
      </w:pPr>
      <w:r>
        <w:rPr>
          <w:rFonts w:ascii="Arial" w:hAnsi="Arial" w:cs="Arial"/>
          <w:sz w:val="24"/>
          <w:szCs w:val="24"/>
        </w:rPr>
        <w:t>De esta manera</w:t>
      </w:r>
      <w:r w:rsidRPr="00766DD1">
        <w:rPr>
          <w:rFonts w:ascii="Arial" w:hAnsi="Arial" w:cs="Arial"/>
          <w:sz w:val="24"/>
          <w:szCs w:val="24"/>
        </w:rPr>
        <w:t>, las políticas instrumentadas conducen</w:t>
      </w:r>
      <w:r>
        <w:rPr>
          <w:rFonts w:ascii="Arial" w:hAnsi="Arial" w:cs="Arial"/>
          <w:sz w:val="24"/>
          <w:szCs w:val="24"/>
        </w:rPr>
        <w:t>tes a difundir la transparencia</w:t>
      </w:r>
      <w:r w:rsidRPr="00766DD1">
        <w:rPr>
          <w:rFonts w:ascii="Arial" w:hAnsi="Arial" w:cs="Arial"/>
          <w:sz w:val="24"/>
          <w:szCs w:val="24"/>
        </w:rPr>
        <w:t xml:space="preserve"> han tenido un efecto transversal</w:t>
      </w:r>
      <w:r>
        <w:rPr>
          <w:rFonts w:ascii="Arial" w:hAnsi="Arial" w:cs="Arial"/>
          <w:sz w:val="24"/>
          <w:szCs w:val="24"/>
        </w:rPr>
        <w:t>:</w:t>
      </w:r>
      <w:r w:rsidRPr="00766DD1">
        <w:rPr>
          <w:rFonts w:ascii="Arial" w:hAnsi="Arial" w:cs="Arial"/>
          <w:sz w:val="24"/>
          <w:szCs w:val="24"/>
        </w:rPr>
        <w:t xml:space="preserve"> el derecho de acceso a la información pública ha permitido que los ciudadanos ejerzan otro</w:t>
      </w:r>
      <w:r>
        <w:rPr>
          <w:rFonts w:ascii="Arial" w:hAnsi="Arial" w:cs="Arial"/>
          <w:sz w:val="24"/>
          <w:szCs w:val="24"/>
        </w:rPr>
        <w:t>s derechos fundamentales. Así, el ciudadano puede elegir libre y razonadamente sobre distintos aspectos que influyen en su vida y, contribuir al diseño de políticas públicas a favor de todos.</w:t>
      </w:r>
    </w:p>
    <w:p w:rsidR="005E7C4C" w:rsidRDefault="005E7C4C" w:rsidP="000A1FFF">
      <w:pPr>
        <w:spacing w:after="0" w:line="240" w:lineRule="auto"/>
        <w:jc w:val="both"/>
        <w:rPr>
          <w:rFonts w:ascii="Arial" w:hAnsi="Arial" w:cs="Arial"/>
          <w:sz w:val="24"/>
          <w:szCs w:val="24"/>
        </w:rPr>
      </w:pPr>
    </w:p>
    <w:p w:rsidR="005E7C4C" w:rsidRDefault="005E7C4C" w:rsidP="005E7C4C">
      <w:pPr>
        <w:spacing w:after="0" w:line="240" w:lineRule="auto"/>
        <w:jc w:val="both"/>
        <w:rPr>
          <w:rFonts w:ascii="Arial" w:hAnsi="Arial" w:cs="Arial"/>
          <w:sz w:val="24"/>
          <w:szCs w:val="24"/>
        </w:rPr>
      </w:pPr>
      <w:r w:rsidRPr="00766DD1">
        <w:rPr>
          <w:rFonts w:ascii="Arial" w:hAnsi="Arial" w:cs="Arial"/>
          <w:sz w:val="24"/>
          <w:szCs w:val="24"/>
        </w:rPr>
        <w:t>De los resultados obtenidos hasta el momento, es posible advertir un</w:t>
      </w:r>
      <w:r w:rsidR="003000E2">
        <w:rPr>
          <w:rFonts w:ascii="Arial" w:hAnsi="Arial" w:cs="Arial"/>
          <w:sz w:val="24"/>
          <w:szCs w:val="24"/>
        </w:rPr>
        <w:t>a mejora en la legislación en</w:t>
      </w:r>
      <w:r w:rsidRPr="00766DD1">
        <w:rPr>
          <w:rFonts w:ascii="Arial" w:hAnsi="Arial" w:cs="Arial"/>
          <w:sz w:val="24"/>
          <w:szCs w:val="24"/>
        </w:rPr>
        <w:t xml:space="preserve"> materia </w:t>
      </w:r>
      <w:r w:rsidR="003000E2">
        <w:rPr>
          <w:rFonts w:ascii="Arial" w:hAnsi="Arial" w:cs="Arial"/>
          <w:sz w:val="24"/>
          <w:szCs w:val="24"/>
        </w:rPr>
        <w:t xml:space="preserve">de transparencia derecho de información </w:t>
      </w:r>
      <w:r w:rsidR="007F162D">
        <w:rPr>
          <w:rFonts w:ascii="Arial" w:hAnsi="Arial" w:cs="Arial"/>
          <w:sz w:val="24"/>
          <w:szCs w:val="24"/>
        </w:rPr>
        <w:t>pública</w:t>
      </w:r>
      <w:r w:rsidR="003000E2">
        <w:rPr>
          <w:rFonts w:ascii="Arial" w:hAnsi="Arial" w:cs="Arial"/>
          <w:sz w:val="24"/>
          <w:szCs w:val="24"/>
        </w:rPr>
        <w:t xml:space="preserve"> </w:t>
      </w:r>
      <w:r w:rsidRPr="00766DD1">
        <w:rPr>
          <w:rFonts w:ascii="Arial" w:hAnsi="Arial" w:cs="Arial"/>
          <w:sz w:val="24"/>
          <w:szCs w:val="24"/>
        </w:rPr>
        <w:t>y</w:t>
      </w:r>
      <w:r w:rsidR="003000E2">
        <w:rPr>
          <w:rFonts w:ascii="Arial" w:hAnsi="Arial" w:cs="Arial"/>
          <w:sz w:val="24"/>
          <w:szCs w:val="24"/>
        </w:rPr>
        <w:t>,</w:t>
      </w:r>
      <w:r w:rsidRPr="00766DD1">
        <w:rPr>
          <w:rFonts w:ascii="Arial" w:hAnsi="Arial" w:cs="Arial"/>
          <w:sz w:val="24"/>
          <w:szCs w:val="24"/>
        </w:rPr>
        <w:t xml:space="preserve"> en términos generales,</w:t>
      </w:r>
      <w:r w:rsidR="003000E2">
        <w:rPr>
          <w:rFonts w:ascii="Arial" w:hAnsi="Arial" w:cs="Arial"/>
          <w:sz w:val="24"/>
          <w:szCs w:val="24"/>
        </w:rPr>
        <w:t xml:space="preserve"> es de reconocer, la participación activa de los sujetos obligados que contribuye, indudablemente al desarrollo de una sociedad  democrática cuyo eje rector es la información.</w:t>
      </w:r>
    </w:p>
    <w:p w:rsidR="003000E2" w:rsidRPr="00766DD1" w:rsidRDefault="003000E2" w:rsidP="005E7C4C">
      <w:pPr>
        <w:spacing w:after="0" w:line="240" w:lineRule="auto"/>
        <w:jc w:val="both"/>
        <w:rPr>
          <w:rFonts w:ascii="Arial" w:hAnsi="Arial" w:cs="Arial"/>
          <w:sz w:val="24"/>
          <w:szCs w:val="24"/>
        </w:rPr>
      </w:pPr>
    </w:p>
    <w:p w:rsidR="005E7C4C" w:rsidRPr="00766DD1" w:rsidRDefault="005E7C4C" w:rsidP="005E7C4C">
      <w:pPr>
        <w:spacing w:after="0" w:line="240" w:lineRule="auto"/>
        <w:jc w:val="both"/>
        <w:rPr>
          <w:rFonts w:ascii="Arial" w:hAnsi="Arial" w:cs="Arial"/>
          <w:sz w:val="24"/>
          <w:szCs w:val="24"/>
        </w:rPr>
      </w:pPr>
      <w:r>
        <w:rPr>
          <w:rFonts w:ascii="Arial" w:hAnsi="Arial" w:cs="Arial"/>
          <w:sz w:val="24"/>
          <w:szCs w:val="24"/>
        </w:rPr>
        <w:t>Coincidimos en la aspiración de construir un sistema de rendición de cuentas que responda a los desafíos de una sociedad democrática plena, en donde la transparencia y el acceso a la información sea</w:t>
      </w:r>
      <w:r w:rsidR="003000E2">
        <w:rPr>
          <w:rFonts w:ascii="Arial" w:hAnsi="Arial" w:cs="Arial"/>
          <w:sz w:val="24"/>
          <w:szCs w:val="24"/>
        </w:rPr>
        <w:t>n</w:t>
      </w:r>
      <w:r>
        <w:rPr>
          <w:rFonts w:ascii="Arial" w:hAnsi="Arial" w:cs="Arial"/>
          <w:sz w:val="24"/>
          <w:szCs w:val="24"/>
        </w:rPr>
        <w:t xml:space="preserve"> un pilar fundamental</w:t>
      </w:r>
      <w:r w:rsidRPr="00766DD1">
        <w:rPr>
          <w:rFonts w:ascii="Arial" w:hAnsi="Arial" w:cs="Arial"/>
          <w:sz w:val="24"/>
          <w:szCs w:val="24"/>
        </w:rPr>
        <w:t xml:space="preserve">. </w:t>
      </w:r>
    </w:p>
    <w:p w:rsidR="005E7C4C" w:rsidRPr="00766DD1" w:rsidRDefault="005E7C4C" w:rsidP="005E7C4C">
      <w:pPr>
        <w:spacing w:after="0" w:line="240" w:lineRule="auto"/>
        <w:jc w:val="both"/>
        <w:rPr>
          <w:rFonts w:ascii="Arial" w:hAnsi="Arial" w:cs="Arial"/>
          <w:sz w:val="24"/>
          <w:szCs w:val="24"/>
        </w:rPr>
      </w:pPr>
    </w:p>
    <w:p w:rsidR="005E7C4C" w:rsidRPr="00766DD1" w:rsidRDefault="005E7C4C" w:rsidP="005E7C4C">
      <w:pPr>
        <w:spacing w:after="0" w:line="240" w:lineRule="auto"/>
        <w:jc w:val="both"/>
        <w:rPr>
          <w:rFonts w:ascii="Arial" w:hAnsi="Arial" w:cs="Arial"/>
          <w:sz w:val="24"/>
          <w:szCs w:val="24"/>
        </w:rPr>
      </w:pPr>
      <w:r>
        <w:rPr>
          <w:rFonts w:ascii="Arial" w:hAnsi="Arial" w:cs="Arial"/>
          <w:sz w:val="24"/>
          <w:szCs w:val="24"/>
        </w:rPr>
        <w:t>Trabajaremos e</w:t>
      </w:r>
      <w:r w:rsidRPr="00766DD1">
        <w:rPr>
          <w:rFonts w:ascii="Arial" w:hAnsi="Arial" w:cs="Arial"/>
          <w:sz w:val="24"/>
          <w:szCs w:val="24"/>
        </w:rPr>
        <w:t xml:space="preserve">n la definición </w:t>
      </w:r>
      <w:r w:rsidR="00434A82">
        <w:rPr>
          <w:rFonts w:ascii="Arial" w:hAnsi="Arial" w:cs="Arial"/>
          <w:sz w:val="24"/>
          <w:szCs w:val="24"/>
        </w:rPr>
        <w:t>de una nueva relación entre el E</w:t>
      </w:r>
      <w:r w:rsidRPr="00766DD1">
        <w:rPr>
          <w:rFonts w:ascii="Arial" w:hAnsi="Arial" w:cs="Arial"/>
          <w:sz w:val="24"/>
          <w:szCs w:val="24"/>
        </w:rPr>
        <w:t>stado y la sociedad</w:t>
      </w:r>
      <w:r>
        <w:rPr>
          <w:rFonts w:ascii="Arial" w:hAnsi="Arial" w:cs="Arial"/>
          <w:sz w:val="24"/>
          <w:szCs w:val="24"/>
        </w:rPr>
        <w:t xml:space="preserve"> mediante la mejora continua de canales de comunicación que permitan consolidar el acceso a la información </w:t>
      </w:r>
      <w:r w:rsidR="00880469">
        <w:rPr>
          <w:rFonts w:ascii="Arial" w:hAnsi="Arial" w:cs="Arial"/>
          <w:sz w:val="24"/>
          <w:szCs w:val="24"/>
        </w:rPr>
        <w:t>pública</w:t>
      </w:r>
      <w:r>
        <w:rPr>
          <w:rFonts w:ascii="Arial" w:hAnsi="Arial" w:cs="Arial"/>
          <w:sz w:val="24"/>
          <w:szCs w:val="24"/>
        </w:rPr>
        <w:t xml:space="preserve"> como un derecho social fundamental, pues una sociedad </w:t>
      </w:r>
      <w:r w:rsidR="00880469">
        <w:rPr>
          <w:rFonts w:ascii="Arial" w:hAnsi="Arial" w:cs="Arial"/>
          <w:sz w:val="24"/>
          <w:szCs w:val="24"/>
        </w:rPr>
        <w:t>más</w:t>
      </w:r>
      <w:r>
        <w:rPr>
          <w:rFonts w:ascii="Arial" w:hAnsi="Arial" w:cs="Arial"/>
          <w:sz w:val="24"/>
          <w:szCs w:val="24"/>
        </w:rPr>
        <w:t xml:space="preserve"> y mejor informada contribuye de manera directa al mejoramiento de nuestro contexto sociopolítico.</w:t>
      </w:r>
    </w:p>
    <w:p w:rsidR="005E7C4C" w:rsidRDefault="005E7C4C" w:rsidP="000A1FFF">
      <w:pPr>
        <w:spacing w:after="0" w:line="240" w:lineRule="auto"/>
        <w:jc w:val="both"/>
        <w:rPr>
          <w:rFonts w:ascii="Arial" w:hAnsi="Arial" w:cs="Arial"/>
          <w:sz w:val="24"/>
          <w:szCs w:val="24"/>
        </w:rPr>
      </w:pPr>
    </w:p>
    <w:p w:rsidR="009E2DBA" w:rsidRDefault="009E2DBA" w:rsidP="000A1FFF">
      <w:pPr>
        <w:spacing w:after="0" w:line="240" w:lineRule="auto"/>
        <w:jc w:val="both"/>
        <w:rPr>
          <w:rFonts w:ascii="Arial" w:hAnsi="Arial" w:cs="Arial"/>
          <w:sz w:val="24"/>
          <w:szCs w:val="24"/>
        </w:rPr>
      </w:pPr>
      <w:r>
        <w:rPr>
          <w:rFonts w:ascii="Arial" w:hAnsi="Arial" w:cs="Arial"/>
          <w:sz w:val="24"/>
          <w:szCs w:val="24"/>
        </w:rPr>
        <w:t>Los Ejecutivos de las Entidades Federativas reunidos en el Parque Fundidora</w:t>
      </w:r>
      <w:r w:rsidR="00190E10">
        <w:rPr>
          <w:rFonts w:ascii="Arial" w:hAnsi="Arial" w:cs="Arial"/>
          <w:sz w:val="24"/>
          <w:szCs w:val="24"/>
        </w:rPr>
        <w:t>, en la ciudad de Monterrey, Nuevo León</w:t>
      </w:r>
      <w:r w:rsidR="003000E2">
        <w:rPr>
          <w:rFonts w:ascii="Arial" w:hAnsi="Arial" w:cs="Arial"/>
          <w:sz w:val="24"/>
          <w:szCs w:val="24"/>
        </w:rPr>
        <w:t>,</w:t>
      </w:r>
      <w:r w:rsidR="00190E10">
        <w:rPr>
          <w:rFonts w:ascii="Arial" w:hAnsi="Arial" w:cs="Arial"/>
          <w:sz w:val="24"/>
          <w:szCs w:val="24"/>
        </w:rPr>
        <w:t xml:space="preserve"> con motivo de la XLI Reunión Ordinaria de la Conferencia Nacional de Gobernadores,</w:t>
      </w:r>
      <w:r>
        <w:rPr>
          <w:rFonts w:ascii="Arial" w:hAnsi="Arial" w:cs="Arial"/>
          <w:sz w:val="24"/>
          <w:szCs w:val="24"/>
        </w:rPr>
        <w:t xml:space="preserve"> conscientes de nuestra responsabilidad de facilitar a la ciudadanía el acceso a la información pública gubernamental y </w:t>
      </w:r>
      <w:r w:rsidR="003000E2">
        <w:rPr>
          <w:rFonts w:ascii="Arial" w:hAnsi="Arial" w:cs="Arial"/>
          <w:sz w:val="24"/>
          <w:szCs w:val="24"/>
        </w:rPr>
        <w:t xml:space="preserve">nuestra obligación </w:t>
      </w:r>
      <w:r>
        <w:rPr>
          <w:rFonts w:ascii="Arial" w:hAnsi="Arial" w:cs="Arial"/>
          <w:sz w:val="24"/>
          <w:szCs w:val="24"/>
        </w:rPr>
        <w:t xml:space="preserve">de ser garantes del goce de los derechos individuales, celebramos los avances que en la materia se han logrado. De esta manera, hoy en día todos tenemos la posibilidad de conocer las acciones e información de los </w:t>
      </w:r>
      <w:r w:rsidR="003000E2">
        <w:rPr>
          <w:rFonts w:ascii="Arial" w:hAnsi="Arial" w:cs="Arial"/>
          <w:sz w:val="24"/>
          <w:szCs w:val="24"/>
        </w:rPr>
        <w:t>órdenes</w:t>
      </w:r>
      <w:r>
        <w:rPr>
          <w:rFonts w:ascii="Arial" w:hAnsi="Arial" w:cs="Arial"/>
          <w:sz w:val="24"/>
          <w:szCs w:val="24"/>
        </w:rPr>
        <w:t xml:space="preserve"> de gobierno federal y estatal. Sin duda, este es un paso </w:t>
      </w:r>
      <w:r w:rsidR="003000E2">
        <w:rPr>
          <w:rFonts w:ascii="Arial" w:hAnsi="Arial" w:cs="Arial"/>
          <w:sz w:val="24"/>
          <w:szCs w:val="24"/>
        </w:rPr>
        <w:t>más</w:t>
      </w:r>
      <w:r>
        <w:rPr>
          <w:rFonts w:ascii="Arial" w:hAnsi="Arial" w:cs="Arial"/>
          <w:sz w:val="24"/>
          <w:szCs w:val="24"/>
        </w:rPr>
        <w:t xml:space="preserve"> en la búsqueda de una sociedad informada, consolidando el poder del ciudadano en la toma de decisiones.</w:t>
      </w:r>
    </w:p>
    <w:p w:rsidR="000A1FFF" w:rsidRPr="00766DD1" w:rsidRDefault="000A1FFF" w:rsidP="000A1FFF">
      <w:pPr>
        <w:spacing w:after="0" w:line="240" w:lineRule="auto"/>
        <w:jc w:val="both"/>
        <w:rPr>
          <w:rFonts w:ascii="Arial" w:hAnsi="Arial" w:cs="Arial"/>
          <w:sz w:val="24"/>
          <w:szCs w:val="24"/>
        </w:rPr>
      </w:pPr>
      <w:bookmarkStart w:id="0" w:name="_GoBack"/>
      <w:bookmarkEnd w:id="0"/>
    </w:p>
    <w:p w:rsidR="00880469" w:rsidRDefault="00880469" w:rsidP="000A1FFF">
      <w:pPr>
        <w:spacing w:after="0" w:line="240" w:lineRule="auto"/>
        <w:jc w:val="both"/>
        <w:rPr>
          <w:rFonts w:ascii="Arial" w:hAnsi="Arial" w:cs="Arial"/>
          <w:sz w:val="24"/>
          <w:szCs w:val="24"/>
        </w:rPr>
      </w:pPr>
    </w:p>
    <w:p w:rsidR="00880469" w:rsidRDefault="00880469" w:rsidP="000A1FFF">
      <w:pPr>
        <w:spacing w:after="0" w:line="240" w:lineRule="auto"/>
        <w:jc w:val="both"/>
        <w:rPr>
          <w:rFonts w:ascii="Arial" w:hAnsi="Arial" w:cs="Arial"/>
          <w:sz w:val="24"/>
          <w:szCs w:val="24"/>
        </w:rPr>
      </w:pPr>
    </w:p>
    <w:p w:rsidR="00880469" w:rsidRDefault="00880469" w:rsidP="000A1FFF">
      <w:pPr>
        <w:spacing w:after="0" w:line="240" w:lineRule="auto"/>
        <w:jc w:val="both"/>
        <w:rPr>
          <w:rFonts w:ascii="Arial" w:hAnsi="Arial" w:cs="Arial"/>
          <w:sz w:val="24"/>
          <w:szCs w:val="24"/>
        </w:rPr>
      </w:pPr>
    </w:p>
    <w:p w:rsidR="000A1FFF" w:rsidRPr="00766DD1" w:rsidRDefault="009E2DBA" w:rsidP="000A1FFF">
      <w:pPr>
        <w:spacing w:after="0" w:line="240" w:lineRule="auto"/>
        <w:jc w:val="both"/>
        <w:rPr>
          <w:rFonts w:ascii="Arial" w:hAnsi="Arial" w:cs="Arial"/>
          <w:sz w:val="24"/>
          <w:szCs w:val="24"/>
        </w:rPr>
      </w:pPr>
      <w:r>
        <w:rPr>
          <w:rFonts w:ascii="Arial" w:hAnsi="Arial" w:cs="Arial"/>
          <w:sz w:val="24"/>
          <w:szCs w:val="24"/>
        </w:rPr>
        <w:t xml:space="preserve">Por lo anterior, los Miembros de </w:t>
      </w:r>
      <w:r w:rsidR="000A1FFF" w:rsidRPr="00766DD1">
        <w:rPr>
          <w:rFonts w:ascii="Arial" w:hAnsi="Arial" w:cs="Arial"/>
          <w:sz w:val="24"/>
          <w:szCs w:val="24"/>
        </w:rPr>
        <w:t>la Confe</w:t>
      </w:r>
      <w:r>
        <w:rPr>
          <w:rFonts w:ascii="Arial" w:hAnsi="Arial" w:cs="Arial"/>
          <w:sz w:val="24"/>
          <w:szCs w:val="24"/>
        </w:rPr>
        <w:t>rencia Nacional de Gobernadores, teniendo como</w:t>
      </w:r>
      <w:r w:rsidR="000A1FFF" w:rsidRPr="00766DD1">
        <w:rPr>
          <w:rFonts w:ascii="Arial" w:hAnsi="Arial" w:cs="Arial"/>
          <w:sz w:val="24"/>
          <w:szCs w:val="24"/>
        </w:rPr>
        <w:t xml:space="preserve"> objetivo fortalecer la política pública en materia de transparencia, declara</w:t>
      </w:r>
      <w:r>
        <w:rPr>
          <w:rFonts w:ascii="Arial" w:hAnsi="Arial" w:cs="Arial"/>
          <w:sz w:val="24"/>
          <w:szCs w:val="24"/>
        </w:rPr>
        <w:t>n</w:t>
      </w:r>
      <w:r w:rsidR="00267AA7">
        <w:rPr>
          <w:rFonts w:ascii="Arial" w:hAnsi="Arial" w:cs="Arial"/>
          <w:sz w:val="24"/>
          <w:szCs w:val="24"/>
        </w:rPr>
        <w:t xml:space="preserve"> que</w:t>
      </w:r>
      <w:r w:rsidR="000A1FFF" w:rsidRPr="00766DD1">
        <w:rPr>
          <w:rFonts w:ascii="Arial" w:hAnsi="Arial" w:cs="Arial"/>
          <w:sz w:val="24"/>
          <w:szCs w:val="24"/>
        </w:rPr>
        <w:t>:</w:t>
      </w: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pStyle w:val="Prrafodelista"/>
        <w:numPr>
          <w:ilvl w:val="0"/>
          <w:numId w:val="1"/>
        </w:numPr>
        <w:spacing w:after="0" w:line="240" w:lineRule="auto"/>
        <w:ind w:left="567" w:hanging="283"/>
        <w:jc w:val="both"/>
        <w:rPr>
          <w:rFonts w:ascii="Arial" w:hAnsi="Arial" w:cs="Arial"/>
          <w:sz w:val="24"/>
          <w:szCs w:val="24"/>
        </w:rPr>
      </w:pPr>
      <w:r w:rsidRPr="00766DD1">
        <w:rPr>
          <w:rFonts w:ascii="Arial" w:hAnsi="Arial" w:cs="Arial"/>
          <w:sz w:val="24"/>
          <w:szCs w:val="24"/>
        </w:rPr>
        <w:t>Contribuir</w:t>
      </w:r>
      <w:r w:rsidR="00267AA7">
        <w:rPr>
          <w:rFonts w:ascii="Arial" w:hAnsi="Arial" w:cs="Arial"/>
          <w:sz w:val="24"/>
          <w:szCs w:val="24"/>
        </w:rPr>
        <w:t>á</w:t>
      </w:r>
      <w:r w:rsidR="009E2DBA">
        <w:rPr>
          <w:rFonts w:ascii="Arial" w:hAnsi="Arial" w:cs="Arial"/>
          <w:sz w:val="24"/>
          <w:szCs w:val="24"/>
        </w:rPr>
        <w:t>n</w:t>
      </w:r>
      <w:r w:rsidRPr="00766DD1">
        <w:rPr>
          <w:rFonts w:ascii="Arial" w:hAnsi="Arial" w:cs="Arial"/>
          <w:sz w:val="24"/>
          <w:szCs w:val="24"/>
        </w:rPr>
        <w:t xml:space="preserve"> </w:t>
      </w:r>
      <w:r w:rsidR="003000E2">
        <w:rPr>
          <w:rFonts w:ascii="Arial" w:hAnsi="Arial" w:cs="Arial"/>
          <w:sz w:val="24"/>
          <w:szCs w:val="24"/>
        </w:rPr>
        <w:t xml:space="preserve"> en el ámbito de su competencia, a elevar la calidad</w:t>
      </w:r>
      <w:r w:rsidRPr="00766DD1">
        <w:rPr>
          <w:rFonts w:ascii="Arial" w:hAnsi="Arial" w:cs="Arial"/>
          <w:sz w:val="24"/>
          <w:szCs w:val="24"/>
        </w:rPr>
        <w:t xml:space="preserve"> de las leyes de transparencia de cada entidad federativa y </w:t>
      </w:r>
      <w:r w:rsidR="003000E2">
        <w:rPr>
          <w:rFonts w:ascii="Arial" w:hAnsi="Arial" w:cs="Arial"/>
          <w:sz w:val="24"/>
          <w:szCs w:val="24"/>
        </w:rPr>
        <w:t>a nivel federal, con el fin</w:t>
      </w:r>
      <w:r w:rsidRPr="00766DD1">
        <w:rPr>
          <w:rFonts w:ascii="Arial" w:hAnsi="Arial" w:cs="Arial"/>
          <w:sz w:val="24"/>
          <w:szCs w:val="24"/>
        </w:rPr>
        <w:t xml:space="preserve"> que los ciudadanos cuenten con mejores instrumentos para ejercer</w:t>
      </w:r>
      <w:r w:rsidR="00A017C5">
        <w:rPr>
          <w:rFonts w:ascii="Arial" w:hAnsi="Arial" w:cs="Arial"/>
          <w:sz w:val="24"/>
          <w:szCs w:val="24"/>
        </w:rPr>
        <w:t xml:space="preserve"> su derecho a la información</w:t>
      </w:r>
      <w:r w:rsidRPr="00766DD1">
        <w:rPr>
          <w:rFonts w:ascii="Arial" w:hAnsi="Arial" w:cs="Arial"/>
          <w:sz w:val="24"/>
          <w:szCs w:val="24"/>
        </w:rPr>
        <w:t>.</w:t>
      </w: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pStyle w:val="Prrafodelista"/>
        <w:numPr>
          <w:ilvl w:val="0"/>
          <w:numId w:val="1"/>
        </w:numPr>
        <w:spacing w:after="0" w:line="240" w:lineRule="auto"/>
        <w:ind w:left="567" w:hanging="283"/>
        <w:jc w:val="both"/>
        <w:rPr>
          <w:rFonts w:ascii="Arial" w:hAnsi="Arial" w:cs="Arial"/>
          <w:sz w:val="24"/>
          <w:szCs w:val="24"/>
        </w:rPr>
      </w:pPr>
      <w:r w:rsidRPr="00766DD1">
        <w:rPr>
          <w:rFonts w:ascii="Arial" w:hAnsi="Arial" w:cs="Arial"/>
          <w:sz w:val="24"/>
          <w:szCs w:val="24"/>
        </w:rPr>
        <w:t>Apoyar</w:t>
      </w:r>
      <w:r w:rsidR="00267AA7">
        <w:rPr>
          <w:rFonts w:ascii="Arial" w:hAnsi="Arial" w:cs="Arial"/>
          <w:sz w:val="24"/>
          <w:szCs w:val="24"/>
        </w:rPr>
        <w:t>á</w:t>
      </w:r>
      <w:r w:rsidR="009E2DBA">
        <w:rPr>
          <w:rFonts w:ascii="Arial" w:hAnsi="Arial" w:cs="Arial"/>
          <w:sz w:val="24"/>
          <w:szCs w:val="24"/>
        </w:rPr>
        <w:t>n</w:t>
      </w:r>
      <w:r w:rsidRPr="00766DD1">
        <w:rPr>
          <w:rFonts w:ascii="Arial" w:hAnsi="Arial" w:cs="Arial"/>
          <w:sz w:val="24"/>
          <w:szCs w:val="24"/>
        </w:rPr>
        <w:t xml:space="preserve"> el desarrollo de portales de internet que mejoren la cantidad y la calidad de la información publicada por los sujetos obligados, además de colaborar en la creación de portales con un lenguaje</w:t>
      </w:r>
      <w:r w:rsidR="00A017C5">
        <w:rPr>
          <w:rFonts w:ascii="Arial" w:hAnsi="Arial" w:cs="Arial"/>
          <w:sz w:val="24"/>
          <w:szCs w:val="24"/>
        </w:rPr>
        <w:t xml:space="preserve"> sencillo, con el objetivo que</w:t>
      </w:r>
      <w:r w:rsidRPr="00766DD1">
        <w:rPr>
          <w:rFonts w:ascii="Arial" w:hAnsi="Arial" w:cs="Arial"/>
          <w:sz w:val="24"/>
          <w:szCs w:val="24"/>
        </w:rPr>
        <w:t xml:space="preserve"> </w:t>
      </w:r>
      <w:r w:rsidR="00A017C5">
        <w:rPr>
          <w:rFonts w:ascii="Arial" w:hAnsi="Arial" w:cs="Arial"/>
          <w:sz w:val="24"/>
          <w:szCs w:val="24"/>
        </w:rPr>
        <w:t xml:space="preserve"> el </w:t>
      </w:r>
      <w:r w:rsidRPr="00766DD1">
        <w:rPr>
          <w:rFonts w:ascii="Arial" w:hAnsi="Arial" w:cs="Arial"/>
          <w:sz w:val="24"/>
          <w:szCs w:val="24"/>
        </w:rPr>
        <w:t xml:space="preserve">ciudadano </w:t>
      </w:r>
      <w:r w:rsidR="00A017C5">
        <w:rPr>
          <w:rFonts w:ascii="Arial" w:hAnsi="Arial" w:cs="Arial"/>
          <w:sz w:val="24"/>
          <w:szCs w:val="24"/>
        </w:rPr>
        <w:t>pueda</w:t>
      </w:r>
      <w:r w:rsidRPr="00766DD1">
        <w:rPr>
          <w:rFonts w:ascii="Arial" w:hAnsi="Arial" w:cs="Arial"/>
          <w:sz w:val="24"/>
          <w:szCs w:val="24"/>
        </w:rPr>
        <w:t xml:space="preserve"> conocer con claridad y sencillez las actividades de las dependencias de los diferentes niveles de gobierno.</w:t>
      </w:r>
    </w:p>
    <w:p w:rsidR="000A1FFF" w:rsidRPr="00766DD1" w:rsidRDefault="000A1FFF" w:rsidP="000A1FFF">
      <w:pPr>
        <w:spacing w:after="0" w:line="240" w:lineRule="auto"/>
        <w:jc w:val="both"/>
        <w:rPr>
          <w:rFonts w:ascii="Arial" w:hAnsi="Arial" w:cs="Arial"/>
          <w:sz w:val="24"/>
          <w:szCs w:val="24"/>
        </w:rPr>
      </w:pPr>
    </w:p>
    <w:p w:rsidR="000A1FFF" w:rsidRPr="00766DD1" w:rsidRDefault="009E2DBA" w:rsidP="000A1FFF">
      <w:pPr>
        <w:pStyle w:val="Prrafodelista"/>
        <w:numPr>
          <w:ilvl w:val="0"/>
          <w:numId w:val="1"/>
        </w:numPr>
        <w:spacing w:after="0" w:line="240" w:lineRule="auto"/>
        <w:ind w:left="567" w:hanging="283"/>
        <w:jc w:val="both"/>
        <w:rPr>
          <w:rFonts w:ascii="Arial" w:hAnsi="Arial" w:cs="Arial"/>
          <w:sz w:val="24"/>
          <w:szCs w:val="24"/>
        </w:rPr>
      </w:pPr>
      <w:r>
        <w:rPr>
          <w:rFonts w:ascii="Arial" w:hAnsi="Arial" w:cs="Arial"/>
          <w:sz w:val="24"/>
          <w:szCs w:val="24"/>
        </w:rPr>
        <w:t>Fomentarán</w:t>
      </w:r>
      <w:r w:rsidR="000A1FFF" w:rsidRPr="00766DD1">
        <w:rPr>
          <w:rFonts w:ascii="Arial" w:hAnsi="Arial" w:cs="Arial"/>
          <w:sz w:val="24"/>
          <w:szCs w:val="24"/>
        </w:rPr>
        <w:t xml:space="preserve"> </w:t>
      </w:r>
      <w:r>
        <w:rPr>
          <w:rFonts w:ascii="Arial" w:hAnsi="Arial" w:cs="Arial"/>
          <w:sz w:val="24"/>
          <w:szCs w:val="24"/>
        </w:rPr>
        <w:t xml:space="preserve">la mejora continua de </w:t>
      </w:r>
      <w:r w:rsidR="000A1FFF" w:rsidRPr="00766DD1">
        <w:rPr>
          <w:rFonts w:ascii="Arial" w:hAnsi="Arial" w:cs="Arial"/>
          <w:sz w:val="24"/>
          <w:szCs w:val="24"/>
        </w:rPr>
        <w:t>las respuestas otorgadas por los sujetos ob</w:t>
      </w:r>
      <w:r w:rsidR="00A017C5">
        <w:rPr>
          <w:rFonts w:ascii="Arial" w:hAnsi="Arial" w:cs="Arial"/>
          <w:sz w:val="24"/>
          <w:szCs w:val="24"/>
        </w:rPr>
        <w:t>ligados a los solicitantes;</w:t>
      </w:r>
      <w:r w:rsidR="000A1FFF" w:rsidRPr="00766DD1">
        <w:rPr>
          <w:rFonts w:ascii="Arial" w:hAnsi="Arial" w:cs="Arial"/>
          <w:sz w:val="24"/>
          <w:szCs w:val="24"/>
        </w:rPr>
        <w:t xml:space="preserve"> a través del </w:t>
      </w:r>
      <w:r w:rsidR="00A017C5">
        <w:rPr>
          <w:rFonts w:ascii="Arial" w:hAnsi="Arial" w:cs="Arial"/>
          <w:sz w:val="24"/>
          <w:szCs w:val="24"/>
        </w:rPr>
        <w:t xml:space="preserve"> impulso</w:t>
      </w:r>
      <w:r w:rsidR="000A1FFF" w:rsidRPr="00766DD1">
        <w:rPr>
          <w:rFonts w:ascii="Arial" w:hAnsi="Arial" w:cs="Arial"/>
          <w:sz w:val="24"/>
          <w:szCs w:val="24"/>
        </w:rPr>
        <w:t xml:space="preserve"> a la capacitación de los servidores públicos en materia de las leyes de acceso a la información</w:t>
      </w:r>
      <w:r w:rsidR="005812E8">
        <w:rPr>
          <w:rFonts w:ascii="Arial" w:hAnsi="Arial" w:cs="Arial"/>
          <w:sz w:val="24"/>
          <w:szCs w:val="24"/>
        </w:rPr>
        <w:t xml:space="preserve"> y</w:t>
      </w:r>
      <w:r w:rsidR="00A017C5">
        <w:rPr>
          <w:rFonts w:ascii="Arial" w:hAnsi="Arial" w:cs="Arial"/>
          <w:sz w:val="24"/>
          <w:szCs w:val="24"/>
        </w:rPr>
        <w:t xml:space="preserve"> obligaciones de transparencia</w:t>
      </w:r>
      <w:r w:rsidR="000A1FFF" w:rsidRPr="00766DD1">
        <w:rPr>
          <w:rFonts w:ascii="Arial" w:hAnsi="Arial" w:cs="Arial"/>
          <w:sz w:val="24"/>
          <w:szCs w:val="24"/>
        </w:rPr>
        <w:t>.</w:t>
      </w:r>
    </w:p>
    <w:p w:rsidR="000A1FFF" w:rsidRPr="00766DD1" w:rsidRDefault="000A1FFF" w:rsidP="000A1FFF">
      <w:pPr>
        <w:spacing w:after="0" w:line="240" w:lineRule="auto"/>
        <w:jc w:val="both"/>
        <w:rPr>
          <w:rFonts w:ascii="Arial" w:hAnsi="Arial" w:cs="Arial"/>
          <w:sz w:val="24"/>
          <w:szCs w:val="24"/>
        </w:rPr>
      </w:pPr>
    </w:p>
    <w:p w:rsidR="000A1FFF" w:rsidRPr="00766DD1" w:rsidRDefault="009E2DBA" w:rsidP="000A1FFF">
      <w:pPr>
        <w:pStyle w:val="Prrafodelista"/>
        <w:numPr>
          <w:ilvl w:val="0"/>
          <w:numId w:val="1"/>
        </w:numPr>
        <w:spacing w:after="0" w:line="240" w:lineRule="auto"/>
        <w:ind w:left="567" w:hanging="283"/>
        <w:jc w:val="both"/>
        <w:rPr>
          <w:rFonts w:ascii="Arial" w:hAnsi="Arial" w:cs="Arial"/>
          <w:sz w:val="24"/>
          <w:szCs w:val="24"/>
        </w:rPr>
      </w:pPr>
      <w:r>
        <w:rPr>
          <w:rFonts w:ascii="Arial" w:hAnsi="Arial" w:cs="Arial"/>
          <w:sz w:val="24"/>
          <w:szCs w:val="24"/>
        </w:rPr>
        <w:t>Promoverán</w:t>
      </w:r>
      <w:r w:rsidR="000A1FFF" w:rsidRPr="00766DD1">
        <w:rPr>
          <w:rFonts w:ascii="Arial" w:hAnsi="Arial" w:cs="Arial"/>
          <w:sz w:val="24"/>
          <w:szCs w:val="24"/>
        </w:rPr>
        <w:t xml:space="preserve"> el fortalecimiento de los órganos garantes de la transparencia y el acceso a la información pública de las entida</w:t>
      </w:r>
      <w:r>
        <w:rPr>
          <w:rFonts w:ascii="Arial" w:hAnsi="Arial" w:cs="Arial"/>
          <w:sz w:val="24"/>
          <w:szCs w:val="24"/>
        </w:rPr>
        <w:t>des federativas, a fin</w:t>
      </w:r>
      <w:r w:rsidR="000A1FFF" w:rsidRPr="00766DD1">
        <w:rPr>
          <w:rFonts w:ascii="Arial" w:hAnsi="Arial" w:cs="Arial"/>
          <w:sz w:val="24"/>
          <w:szCs w:val="24"/>
        </w:rPr>
        <w:t xml:space="preserve"> de contar con instit</w:t>
      </w:r>
      <w:r w:rsidR="00585987">
        <w:rPr>
          <w:rFonts w:ascii="Arial" w:hAnsi="Arial" w:cs="Arial"/>
          <w:sz w:val="24"/>
          <w:szCs w:val="24"/>
        </w:rPr>
        <w:t xml:space="preserve">uciones profesionales con </w:t>
      </w:r>
      <w:r w:rsidR="000A1FFF" w:rsidRPr="00766DD1">
        <w:rPr>
          <w:rFonts w:ascii="Arial" w:hAnsi="Arial" w:cs="Arial"/>
          <w:sz w:val="24"/>
          <w:szCs w:val="24"/>
        </w:rPr>
        <w:t>recursos materiales y humanos adecuados para el desarrollo de sus actividades.</w:t>
      </w: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0A1FFF" w:rsidRPr="00766DD1" w:rsidRDefault="000A1FFF" w:rsidP="000A1FFF">
      <w:pPr>
        <w:spacing w:after="0" w:line="240" w:lineRule="auto"/>
        <w:jc w:val="both"/>
        <w:rPr>
          <w:rFonts w:ascii="Arial" w:hAnsi="Arial" w:cs="Arial"/>
          <w:sz w:val="24"/>
          <w:szCs w:val="24"/>
        </w:rPr>
      </w:pPr>
    </w:p>
    <w:p w:rsidR="0096749A" w:rsidRPr="00766DD1" w:rsidRDefault="0096749A">
      <w:pPr>
        <w:rPr>
          <w:rFonts w:ascii="Arial" w:hAnsi="Arial" w:cs="Arial"/>
        </w:rPr>
      </w:pPr>
    </w:p>
    <w:sectPr w:rsidR="0096749A" w:rsidRPr="00766DD1" w:rsidSect="00880469">
      <w:footerReference w:type="default" r:id="rId8"/>
      <w:pgSz w:w="12240" w:h="15840" w:code="1"/>
      <w:pgMar w:top="993" w:right="2317"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CB" w:rsidRDefault="00A610CB" w:rsidP="007F162D">
      <w:pPr>
        <w:spacing w:after="0" w:line="240" w:lineRule="auto"/>
      </w:pPr>
      <w:r>
        <w:separator/>
      </w:r>
    </w:p>
  </w:endnote>
  <w:endnote w:type="continuationSeparator" w:id="0">
    <w:p w:rsidR="00A610CB" w:rsidRDefault="00A610CB" w:rsidP="007F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5100"/>
      <w:docPartObj>
        <w:docPartGallery w:val="Page Numbers (Bottom of Page)"/>
        <w:docPartUnique/>
      </w:docPartObj>
    </w:sdtPr>
    <w:sdtContent>
      <w:p w:rsidR="007F162D" w:rsidRDefault="00DD3D7D">
        <w:pPr>
          <w:pStyle w:val="Piedepgina"/>
          <w:jc w:val="right"/>
        </w:pPr>
        <w:fldSimple w:instr=" PAGE   \* MERGEFORMAT ">
          <w:r w:rsidR="00434A82">
            <w:rPr>
              <w:noProof/>
            </w:rPr>
            <w:t>1</w:t>
          </w:r>
        </w:fldSimple>
      </w:p>
    </w:sdtContent>
  </w:sdt>
  <w:p w:rsidR="007F162D" w:rsidRDefault="007F16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CB" w:rsidRDefault="00A610CB" w:rsidP="007F162D">
      <w:pPr>
        <w:spacing w:after="0" w:line="240" w:lineRule="auto"/>
      </w:pPr>
      <w:r>
        <w:separator/>
      </w:r>
    </w:p>
  </w:footnote>
  <w:footnote w:type="continuationSeparator" w:id="0">
    <w:p w:rsidR="00A610CB" w:rsidRDefault="00A610CB" w:rsidP="007F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5BA4"/>
    <w:multiLevelType w:val="hybridMultilevel"/>
    <w:tmpl w:val="FDB23D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1FFF"/>
    <w:rsid w:val="000A1FFF"/>
    <w:rsid w:val="00104ED2"/>
    <w:rsid w:val="00156D6B"/>
    <w:rsid w:val="00190E10"/>
    <w:rsid w:val="00246674"/>
    <w:rsid w:val="00257532"/>
    <w:rsid w:val="00267AA7"/>
    <w:rsid w:val="002C047B"/>
    <w:rsid w:val="003000E2"/>
    <w:rsid w:val="003D57D7"/>
    <w:rsid w:val="00434A82"/>
    <w:rsid w:val="005812E8"/>
    <w:rsid w:val="00585987"/>
    <w:rsid w:val="005E7C4C"/>
    <w:rsid w:val="005F1DB3"/>
    <w:rsid w:val="00766DD1"/>
    <w:rsid w:val="007F162D"/>
    <w:rsid w:val="00880469"/>
    <w:rsid w:val="008A2C17"/>
    <w:rsid w:val="0096749A"/>
    <w:rsid w:val="009E2DBA"/>
    <w:rsid w:val="009E39B2"/>
    <w:rsid w:val="00A017C5"/>
    <w:rsid w:val="00A610CB"/>
    <w:rsid w:val="00D45C32"/>
    <w:rsid w:val="00DD3D7D"/>
    <w:rsid w:val="00E929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1FFF"/>
    <w:pPr>
      <w:ind w:left="720"/>
      <w:contextualSpacing/>
    </w:pPr>
  </w:style>
  <w:style w:type="paragraph" w:styleId="Encabezado">
    <w:name w:val="header"/>
    <w:basedOn w:val="Normal"/>
    <w:link w:val="EncabezadoCar"/>
    <w:uiPriority w:val="99"/>
    <w:semiHidden/>
    <w:unhideWhenUsed/>
    <w:rsid w:val="007F1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162D"/>
  </w:style>
  <w:style w:type="paragraph" w:styleId="Piedepgina">
    <w:name w:val="footer"/>
    <w:basedOn w:val="Normal"/>
    <w:link w:val="PiedepginaCar"/>
    <w:uiPriority w:val="99"/>
    <w:unhideWhenUsed/>
    <w:rsid w:val="007F1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5669-8E02-42D1-9E23-75DB149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VOSTRO3300_2</dc:creator>
  <cp:lastModifiedBy>VOSTRO3300_2</cp:lastModifiedBy>
  <cp:revision>5</cp:revision>
  <dcterms:created xsi:type="dcterms:W3CDTF">2011-05-17T19:12:00Z</dcterms:created>
  <dcterms:modified xsi:type="dcterms:W3CDTF">2011-05-25T02:36:00Z</dcterms:modified>
</cp:coreProperties>
</file>